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163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9C8EFB2">
      <w:pPr>
        <w:jc w:val="both"/>
        <w:rPr>
          <w:rFonts w:hint="default"/>
          <w:lang w:val="uk-UA"/>
        </w:rPr>
      </w:pPr>
    </w:p>
    <w:p w14:paraId="170A3FA8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1FEBA8C2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2406D40B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7FAD430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4CE9DAD0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88BE198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15D510ED">
      <w:pPr>
        <w:numPr>
          <w:ilvl w:val="0"/>
          <w:numId w:val="0"/>
        </w:numPr>
        <w:ind w:leftChars="0"/>
        <w:jc w:val="both"/>
      </w:pPr>
    </w:p>
    <w:p w14:paraId="12378615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63672A26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</w:t>
      </w:r>
      <w:bookmarkStart w:id="1" w:name="_GoBack"/>
      <w:bookmarkEnd w:id="1"/>
      <w:r>
        <w:rPr>
          <w:rFonts w:hint="default"/>
          <w:b/>
          <w:bCs/>
          <w:sz w:val="28"/>
          <w:szCs w:val="28"/>
          <w:lang w:val="uk-UA"/>
        </w:rPr>
        <w:t>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9"/>
        <w:tblpPr w:leftFromText="180" w:rightFromText="180" w:vertAnchor="text" w:horzAnchor="page" w:tblpX="1679" w:tblpY="12"/>
        <w:tblOverlap w:val="never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53"/>
        <w:gridCol w:w="150"/>
        <w:gridCol w:w="915"/>
        <w:gridCol w:w="244"/>
        <w:gridCol w:w="656"/>
        <w:gridCol w:w="293"/>
        <w:gridCol w:w="717"/>
        <w:gridCol w:w="765"/>
        <w:gridCol w:w="425"/>
        <w:gridCol w:w="1355"/>
        <w:gridCol w:w="540"/>
        <w:gridCol w:w="850"/>
        <w:gridCol w:w="140"/>
        <w:gridCol w:w="759"/>
        <w:gridCol w:w="415"/>
        <w:gridCol w:w="344"/>
      </w:tblGrid>
      <w:tr w14:paraId="28E878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8" w:type="dxa"/>
            <w:gridSpan w:val="10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2810">
            <w:pPr>
              <w:jc w:val="both"/>
            </w:pPr>
          </w:p>
        </w:tc>
        <w:tc>
          <w:tcPr>
            <w:tcW w:w="44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A5F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  <w:lang w:val="uk-UA"/>
              </w:rPr>
              <w:t>Першому</w:t>
            </w:r>
            <w:r>
              <w:rPr>
                <w:rFonts w:hint="default"/>
                <w:rtl w:val="0"/>
                <w:lang w:val="uk-UA"/>
              </w:rPr>
              <w:t xml:space="preserve"> проректору КАІ</w:t>
            </w:r>
          </w:p>
          <w:p w14:paraId="67702F0F">
            <w:pPr>
              <w:jc w:val="right"/>
            </w:pPr>
            <w:r>
              <w:rPr>
                <w:lang w:val="uk-UA"/>
              </w:rPr>
              <w:t>Ігорю</w:t>
            </w:r>
            <w:r>
              <w:rPr>
                <w:rFonts w:hint="default"/>
                <w:lang w:val="uk-UA"/>
              </w:rPr>
              <w:t xml:space="preserve"> КРАВЧИШИНУ</w:t>
            </w:r>
          </w:p>
        </w:tc>
      </w:tr>
      <w:tr w14:paraId="45A8DE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0F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F987">
            <w:pPr>
              <w:jc w:val="both"/>
            </w:pPr>
          </w:p>
        </w:tc>
      </w:tr>
      <w:tr w14:paraId="1D7CBF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65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EE87">
            <w:pPr>
              <w:jc w:val="both"/>
            </w:pPr>
          </w:p>
        </w:tc>
      </w:tr>
      <w:tr w14:paraId="44FDDF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A7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BBF4">
            <w:pPr>
              <w:jc w:val="center"/>
            </w:pPr>
            <w:r>
              <w:rPr>
                <w:sz w:val="18"/>
                <w:szCs w:val="18"/>
                <w:vertAlign w:val="baseline"/>
                <w:rtl w:val="0"/>
              </w:rPr>
              <w:t>(ПІБ замовника повністю)</w:t>
            </w:r>
          </w:p>
        </w:tc>
      </w:tr>
      <w:tr w14:paraId="4FD83C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38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C6497E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замовника за договором</w:t>
            </w:r>
          </w:p>
        </w:tc>
      </w:tr>
      <w:tr w14:paraId="047C68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D9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7C35D0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</w:tr>
      <w:tr w14:paraId="1DABEB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A8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EA315C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від </w:t>
            </w:r>
          </w:p>
        </w:tc>
      </w:tr>
      <w:tr w14:paraId="7ED877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A9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304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6CE7B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77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AA96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97E26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21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3898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3D04BB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BF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8B8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7F6123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9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FE39">
            <w:pPr>
              <w:jc w:val="center"/>
            </w:pPr>
          </w:p>
        </w:tc>
      </w:tr>
      <w:tr w14:paraId="38A5DC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51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E5EF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6C26E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7C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1F0B">
            <w:pPr>
              <w:jc w:val="center"/>
              <w:rPr>
                <w:sz w:val="24"/>
                <w:szCs w:val="24"/>
              </w:rPr>
            </w:pPr>
          </w:p>
        </w:tc>
      </w:tr>
      <w:tr w14:paraId="61A218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8D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3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DC8B2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B3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23E">
            <w:pPr>
              <w:jc w:val="center"/>
              <w:rPr>
                <w:sz w:val="24"/>
                <w:szCs w:val="24"/>
              </w:rPr>
            </w:pPr>
          </w:p>
        </w:tc>
      </w:tr>
      <w:tr w14:paraId="002525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45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8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0A8C14F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27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FFAC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D8FA8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58" w:type="dxa"/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EE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62E4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3B5D24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068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77FA18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875467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1D036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D386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4D47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EC1F4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93A64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CD8BF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FC78A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58138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  <w:rtl w:val="0"/>
              </w:rPr>
              <w:t>(відрахуванням за власним бажанням, зміною джерела фінансування, за невиконання індивідуального навчального плану)</w:t>
            </w:r>
          </w:p>
        </w:tc>
      </w:tr>
      <w:tr w14:paraId="175BC4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5D448">
            <w:pPr>
              <w:tabs>
                <w:tab w:val="left" w:pos="10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C3E1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48FFB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266999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9CAD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0A9D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63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7DB7B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4037A8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4776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Прошу повернути передплату за договором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A6BA7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7582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ADE14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8FF58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р. </w:t>
            </w:r>
          </w:p>
        </w:tc>
      </w:tr>
      <w:tr w14:paraId="5BFE88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F3CC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048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9EAC6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 xml:space="preserve">грн на </w:t>
            </w:r>
            <w:r>
              <w:rPr>
                <w:sz w:val="24"/>
                <w:szCs w:val="24"/>
                <w:rtl w:val="0"/>
                <w:lang w:val="uk-UA"/>
              </w:rPr>
              <w:t>рахунок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 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F10B4">
            <w:pPr>
              <w:spacing w:line="240" w:lineRule="auto"/>
              <w:jc w:val="both"/>
              <w:rPr>
                <w:sz w:val="24"/>
                <w:szCs w:val="24"/>
                <w:rtl w:val="0"/>
              </w:rPr>
            </w:pPr>
          </w:p>
        </w:tc>
      </w:tr>
      <w:tr w14:paraId="178944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65D17">
            <w:pPr>
              <w:spacing w:line="240" w:lineRule="auto"/>
              <w:jc w:val="both"/>
              <w:rPr>
                <w:sz w:val="24"/>
                <w:szCs w:val="24"/>
                <w:rtl w:val="0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D7455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</w:t>
            </w:r>
            <w:r>
              <w:rPr>
                <w:sz w:val="18"/>
                <w:szCs w:val="18"/>
                <w:vertAlign w:val="baseline"/>
                <w:rtl w:val="0"/>
                <w:lang w:val="uk-UA"/>
              </w:rPr>
              <w:t>ПІБ</w:t>
            </w:r>
            <w:r>
              <w:rPr>
                <w:rFonts w:hint="default"/>
                <w:sz w:val="18"/>
                <w:szCs w:val="18"/>
                <w:vertAlign w:val="baseline"/>
                <w:rtl w:val="0"/>
                <w:lang w:val="uk-UA"/>
              </w:rPr>
              <w:t xml:space="preserve"> платника</w:t>
            </w:r>
            <w:r>
              <w:rPr>
                <w:sz w:val="18"/>
                <w:szCs w:val="18"/>
                <w:vertAlign w:val="baseline"/>
                <w:rtl w:val="0"/>
              </w:rPr>
              <w:t>)</w:t>
            </w:r>
          </w:p>
        </w:tc>
      </w:tr>
      <w:tr w14:paraId="4DDC44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05F0B">
            <w:pPr>
              <w:spacing w:line="360" w:lineRule="auto"/>
              <w:jc w:val="both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en-US"/>
              </w:rPr>
              <w:t xml:space="preserve">оскільки передплата договору відбувалась з рахунку зазначеної особи, за наступними 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>реквізитами:</w:t>
            </w:r>
          </w:p>
        </w:tc>
      </w:tr>
      <w:tr w14:paraId="145BDA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4328E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25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2820D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726504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DFDFE1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9E5BEC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20A18D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9733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B359A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5FCD2B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83E2C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4D5E2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42589F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E4117F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1E23D7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CF26D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Призначення платежу: повернення наперед сплачених коштів за навчання у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A03DF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2DD4E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році</w:t>
            </w:r>
          </w:p>
        </w:tc>
      </w:tr>
      <w:tr w14:paraId="63795C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AC8F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Витрати, пов’язані з поверненням коштів, здійснювати за рахунок одержувача.</w:t>
            </w:r>
          </w:p>
        </w:tc>
      </w:tr>
      <w:tr w14:paraId="69B723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C66F4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 документів замовника: паспорта,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РНОКПП, витягу з місця реєстрації згідно з оригіналами, а також копію квитанції про оплату.</w:t>
            </w:r>
          </w:p>
        </w:tc>
      </w:tr>
      <w:tr w14:paraId="5FE362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88230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E041F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772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7D727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F5331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27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F2EE1">
            <w:pPr>
              <w:jc w:val="center"/>
              <w:rPr>
                <w:sz w:val="24"/>
                <w:szCs w:val="24"/>
              </w:rPr>
            </w:pPr>
          </w:p>
        </w:tc>
      </w:tr>
      <w:tr w14:paraId="2E6648B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AC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209E7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D277CA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03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FD8F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DCF26F">
      <w:bookmarkStart w:id="0" w:name="_heading=h.gjdgxs" w:colFirst="0" w:colLast="0"/>
      <w:bookmarkEnd w:id="0"/>
      <w:r>
        <w:br w:type="page"/>
      </w:r>
    </w:p>
    <w:p w14:paraId="183B1D00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5C32A3C1">
      <w:pPr>
        <w:jc w:val="both"/>
        <w:rPr>
          <w:rFonts w:hint="default"/>
          <w:lang w:val="uk-UA"/>
        </w:rPr>
      </w:pPr>
    </w:p>
    <w:p w14:paraId="483AF90E">
      <w:pPr>
        <w:jc w:val="both"/>
        <w:rPr>
          <w:rFonts w:hint="default"/>
          <w:lang w:val="uk-UA"/>
        </w:rPr>
      </w:pPr>
    </w:p>
    <w:p w14:paraId="05DE5552">
      <w:pPr>
        <w:jc w:val="both"/>
        <w:rPr>
          <w:rFonts w:hint="default"/>
          <w:lang w:val="uk-UA"/>
        </w:rPr>
      </w:pPr>
    </w:p>
    <w:p w14:paraId="7FC34894">
      <w:pPr>
        <w:jc w:val="both"/>
        <w:rPr>
          <w:rFonts w:hint="default"/>
          <w:lang w:val="uk-UA"/>
        </w:rPr>
      </w:pPr>
    </w:p>
    <w:p w14:paraId="7EFED9CA">
      <w:pPr>
        <w:jc w:val="both"/>
        <w:rPr>
          <w:rFonts w:hint="default"/>
          <w:lang w:val="uk-UA"/>
        </w:rPr>
      </w:pPr>
    </w:p>
    <w:p w14:paraId="2363E552">
      <w:pPr>
        <w:jc w:val="both"/>
        <w:rPr>
          <w:rFonts w:hint="default"/>
          <w:lang w:val="uk-UA"/>
        </w:rPr>
      </w:pPr>
    </w:p>
    <w:p w14:paraId="360D9347">
      <w:pPr>
        <w:jc w:val="both"/>
        <w:rPr>
          <w:rFonts w:hint="default"/>
          <w:lang w:val="uk-UA"/>
        </w:rPr>
      </w:pPr>
    </w:p>
    <w:p w14:paraId="1D639DD6">
      <w:pPr>
        <w:jc w:val="both"/>
        <w:rPr>
          <w:rFonts w:hint="default"/>
          <w:lang w:val="uk-UA"/>
        </w:rPr>
      </w:pPr>
    </w:p>
    <w:p w14:paraId="310F665B">
      <w:pPr>
        <w:jc w:val="both"/>
        <w:rPr>
          <w:rFonts w:hint="default"/>
          <w:lang w:val="uk-UA"/>
        </w:rPr>
      </w:pPr>
    </w:p>
    <w:p w14:paraId="6D893C11">
      <w:pPr>
        <w:jc w:val="both"/>
        <w:rPr>
          <w:rFonts w:hint="default"/>
          <w:lang w:val="uk-UA"/>
        </w:rPr>
      </w:pPr>
    </w:p>
    <w:p w14:paraId="7A348EEA">
      <w:pPr>
        <w:jc w:val="both"/>
        <w:rPr>
          <w:rFonts w:hint="default"/>
          <w:lang w:val="uk-UA"/>
        </w:rPr>
      </w:pPr>
    </w:p>
    <w:p w14:paraId="72DE6FC4">
      <w:pPr>
        <w:jc w:val="both"/>
        <w:rPr>
          <w:rFonts w:hint="default"/>
          <w:lang w:val="uk-UA"/>
        </w:rPr>
      </w:pPr>
    </w:p>
    <w:p w14:paraId="7CF00276">
      <w:pPr>
        <w:jc w:val="both"/>
        <w:rPr>
          <w:rFonts w:hint="default"/>
          <w:lang w:val="uk-UA"/>
        </w:rPr>
      </w:pPr>
    </w:p>
    <w:p w14:paraId="69EF3DD5">
      <w:pPr>
        <w:jc w:val="both"/>
        <w:rPr>
          <w:rFonts w:hint="default"/>
          <w:lang w:val="uk-UA"/>
        </w:rPr>
      </w:pPr>
    </w:p>
    <w:p w14:paraId="1159D192">
      <w:pPr>
        <w:jc w:val="both"/>
        <w:rPr>
          <w:rFonts w:hint="default"/>
          <w:lang w:val="uk-UA"/>
        </w:rPr>
      </w:pPr>
    </w:p>
    <w:p w14:paraId="37C294F3">
      <w:pPr>
        <w:jc w:val="both"/>
        <w:rPr>
          <w:rFonts w:hint="default"/>
          <w:lang w:val="uk-UA"/>
        </w:rPr>
      </w:pPr>
    </w:p>
    <w:p w14:paraId="38B40518">
      <w:pPr>
        <w:jc w:val="both"/>
        <w:rPr>
          <w:rFonts w:hint="default"/>
          <w:lang w:val="uk-UA"/>
        </w:rPr>
      </w:pPr>
    </w:p>
    <w:p w14:paraId="57DCEFE4">
      <w:pPr>
        <w:jc w:val="both"/>
        <w:rPr>
          <w:rFonts w:hint="default"/>
          <w:lang w:val="uk-UA"/>
        </w:rPr>
      </w:pPr>
    </w:p>
    <w:p w14:paraId="18976AD9">
      <w:pPr>
        <w:jc w:val="both"/>
        <w:rPr>
          <w:rFonts w:hint="default"/>
          <w:lang w:val="uk-UA"/>
        </w:rPr>
      </w:pPr>
    </w:p>
    <w:p w14:paraId="51EC29C8">
      <w:pPr>
        <w:jc w:val="both"/>
        <w:rPr>
          <w:rFonts w:hint="default"/>
          <w:lang w:val="uk-UA"/>
        </w:rPr>
      </w:pPr>
    </w:p>
    <w:p w14:paraId="512754FC">
      <w:pPr>
        <w:jc w:val="both"/>
        <w:rPr>
          <w:rFonts w:hint="default"/>
          <w:lang w:val="uk-UA"/>
        </w:rPr>
      </w:pPr>
    </w:p>
    <w:p w14:paraId="232B5937">
      <w:pPr>
        <w:jc w:val="both"/>
        <w:rPr>
          <w:rFonts w:hint="default"/>
          <w:lang w:val="uk-UA"/>
        </w:rPr>
      </w:pPr>
    </w:p>
    <w:p w14:paraId="74EBB225">
      <w:pPr>
        <w:jc w:val="both"/>
        <w:rPr>
          <w:rFonts w:hint="default"/>
          <w:lang w:val="uk-UA"/>
        </w:rPr>
      </w:pPr>
    </w:p>
    <w:p w14:paraId="274093C9">
      <w:pPr>
        <w:jc w:val="both"/>
        <w:rPr>
          <w:rFonts w:hint="default"/>
          <w:lang w:val="uk-UA"/>
        </w:rPr>
      </w:pPr>
    </w:p>
    <w:p w14:paraId="7CD5F018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01A1E43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1458973B">
      <w:pPr>
        <w:jc w:val="both"/>
        <w:rPr>
          <w:rFonts w:hint="default"/>
          <w:lang w:val="uk-UA"/>
        </w:rPr>
      </w:pPr>
    </w:p>
    <w:p w14:paraId="1D5307A6">
      <w:pPr>
        <w:jc w:val="both"/>
        <w:rPr>
          <w:rFonts w:hint="default"/>
          <w:lang w:val="uk-UA"/>
        </w:rPr>
      </w:pPr>
    </w:p>
    <w:p w14:paraId="0BBF3D91">
      <w:pPr>
        <w:jc w:val="both"/>
        <w:rPr>
          <w:rFonts w:hint="default"/>
          <w:lang w:val="uk-UA"/>
        </w:rPr>
      </w:pPr>
    </w:p>
    <w:p w14:paraId="5FDB54B5">
      <w:pPr>
        <w:jc w:val="both"/>
        <w:rPr>
          <w:rFonts w:hint="default"/>
          <w:lang w:val="uk-UA"/>
        </w:rPr>
      </w:pPr>
    </w:p>
    <w:p w14:paraId="28BF506B">
      <w:pPr>
        <w:jc w:val="both"/>
        <w:rPr>
          <w:rFonts w:hint="default"/>
          <w:lang w:val="uk-UA"/>
        </w:rPr>
      </w:pPr>
    </w:p>
    <w:p w14:paraId="26C00FC1">
      <w:pPr>
        <w:jc w:val="both"/>
        <w:rPr>
          <w:rFonts w:hint="default"/>
          <w:lang w:val="uk-UA"/>
        </w:rPr>
      </w:pPr>
    </w:p>
    <w:p w14:paraId="53420ADC">
      <w:pPr>
        <w:jc w:val="both"/>
        <w:rPr>
          <w:rFonts w:hint="default"/>
          <w:lang w:val="uk-UA"/>
        </w:rPr>
      </w:pPr>
    </w:p>
    <w:p w14:paraId="24E16792">
      <w:pPr>
        <w:jc w:val="both"/>
        <w:rPr>
          <w:rFonts w:hint="default"/>
          <w:lang w:val="uk-UA"/>
        </w:rPr>
      </w:pPr>
    </w:p>
    <w:p w14:paraId="7695A3DC">
      <w:pPr>
        <w:jc w:val="both"/>
        <w:rPr>
          <w:rFonts w:hint="default"/>
          <w:lang w:val="uk-UA"/>
        </w:rPr>
      </w:pPr>
    </w:p>
    <w:p w14:paraId="2466B843">
      <w:pPr>
        <w:jc w:val="both"/>
        <w:rPr>
          <w:rFonts w:hint="default"/>
          <w:lang w:val="uk-UA"/>
        </w:rPr>
      </w:pPr>
    </w:p>
    <w:p w14:paraId="38730C71">
      <w:pPr>
        <w:jc w:val="both"/>
        <w:rPr>
          <w:rFonts w:hint="default"/>
          <w:lang w:val="uk-UA"/>
        </w:rPr>
      </w:pPr>
    </w:p>
    <w:p w14:paraId="3B1527F3">
      <w:pPr>
        <w:jc w:val="both"/>
        <w:rPr>
          <w:rFonts w:hint="default"/>
          <w:lang w:val="uk-UA"/>
        </w:rPr>
      </w:pPr>
    </w:p>
    <w:p w14:paraId="60C82D78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684A8696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449E4ABD">
      <w:pPr>
        <w:jc w:val="both"/>
        <w:rPr>
          <w:rFonts w:hint="default"/>
          <w:lang w:val="uk-UA"/>
        </w:rPr>
      </w:pPr>
    </w:p>
    <w:p w14:paraId="657AA258">
      <w:pPr>
        <w:jc w:val="both"/>
        <w:rPr>
          <w:rFonts w:hint="default"/>
          <w:lang w:val="uk-UA"/>
        </w:rPr>
      </w:pPr>
    </w:p>
    <w:p w14:paraId="08894A07">
      <w:pPr>
        <w:jc w:val="both"/>
        <w:rPr>
          <w:rFonts w:hint="default"/>
          <w:lang w:val="uk-UA"/>
        </w:rPr>
      </w:pPr>
    </w:p>
    <w:p w14:paraId="267BBBF3">
      <w:pPr>
        <w:jc w:val="both"/>
        <w:rPr>
          <w:rFonts w:hint="default"/>
          <w:lang w:val="uk-UA"/>
        </w:rPr>
      </w:pPr>
    </w:p>
    <w:p w14:paraId="0D9D8E3E">
      <w:pPr>
        <w:jc w:val="both"/>
        <w:rPr>
          <w:rFonts w:hint="default"/>
          <w:lang w:val="uk-UA"/>
        </w:rPr>
      </w:pPr>
    </w:p>
    <w:p w14:paraId="40502F7C">
      <w:pPr>
        <w:jc w:val="both"/>
        <w:rPr>
          <w:rFonts w:hint="default"/>
          <w:lang w:val="uk-UA"/>
        </w:rPr>
      </w:pPr>
    </w:p>
    <w:p w14:paraId="7F60696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0064678A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6C0AA4"/>
    <w:rsid w:val="1CEF69E8"/>
    <w:rsid w:val="1D02564B"/>
    <w:rsid w:val="1DE26117"/>
    <w:rsid w:val="20DF4A11"/>
    <w:rsid w:val="2AD7216E"/>
    <w:rsid w:val="3C00000B"/>
    <w:rsid w:val="3EAC290E"/>
    <w:rsid w:val="4313055E"/>
    <w:rsid w:val="4E533316"/>
    <w:rsid w:val="57684BF4"/>
    <w:rsid w:val="5A0B19F1"/>
    <w:rsid w:val="5BAE4739"/>
    <w:rsid w:val="62FA28A2"/>
    <w:rsid w:val="73E402A3"/>
    <w:rsid w:val="7CFE528F"/>
    <w:rsid w:val="7D9A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10170DA7F8D54BBB99EABBE33CC68A01_13</vt:lpwstr>
  </property>
</Properties>
</file>